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F930" w14:textId="167E04C4" w:rsidR="006853BB" w:rsidRDefault="00DD6DDD" w:rsidP="00DD6DDD">
      <w:pPr>
        <w:pStyle w:val="berschrift1"/>
        <w:rPr>
          <w:lang w:val="de-DE"/>
        </w:rPr>
      </w:pPr>
      <w:r w:rsidRPr="005631C3">
        <w:rPr>
          <w:lang w:val="de-DE"/>
        </w:rPr>
        <w:t>Anlage 1 zur Muster</w:t>
      </w:r>
      <w:r w:rsidR="007E036B">
        <w:rPr>
          <w:lang w:val="de-DE"/>
        </w:rPr>
        <w:t>-V</w:t>
      </w:r>
      <w:bookmarkStart w:id="0" w:name="_GoBack"/>
      <w:bookmarkEnd w:id="0"/>
      <w:r w:rsidRPr="005631C3">
        <w:rPr>
          <w:lang w:val="de-DE"/>
        </w:rPr>
        <w:t>erfahrensdokumentation – Zuständige M</w:t>
      </w:r>
      <w:r>
        <w:rPr>
          <w:lang w:val="de-DE"/>
        </w:rPr>
        <w:t>itarbeitende</w:t>
      </w:r>
    </w:p>
    <w:p w14:paraId="465CF305" w14:textId="77777777" w:rsidR="00DD6DDD" w:rsidRPr="005631C3" w:rsidRDefault="00DD6DDD">
      <w:pPr>
        <w:rPr>
          <w:lang w:val="de-DE"/>
        </w:rPr>
      </w:pPr>
    </w:p>
    <w:tbl>
      <w:tblPr>
        <w:tblStyle w:val="Tabelle1-BNotK"/>
        <w:tblW w:w="13896" w:type="dxa"/>
        <w:tblInd w:w="269" w:type="dxa"/>
        <w:tblLayout w:type="fixed"/>
        <w:tblLook w:val="0420" w:firstRow="1" w:lastRow="0" w:firstColumn="0" w:lastColumn="0" w:noHBand="0" w:noVBand="1"/>
      </w:tblPr>
      <w:tblGrid>
        <w:gridCol w:w="4541"/>
        <w:gridCol w:w="1843"/>
        <w:gridCol w:w="1701"/>
        <w:gridCol w:w="1842"/>
        <w:gridCol w:w="1843"/>
        <w:gridCol w:w="2126"/>
      </w:tblGrid>
      <w:tr w:rsidR="009013E9" w:rsidRPr="005631C3" w14:paraId="08F1BD06" w14:textId="61B0179F" w:rsidTr="0061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4541" w:type="dxa"/>
          </w:tcPr>
          <w:p w14:paraId="1305E17E" w14:textId="3A85A6D3" w:rsidR="004F3BAE" w:rsidRPr="009013E9" w:rsidRDefault="004F3BAE" w:rsidP="00164A13">
            <w:pPr>
              <w:ind w:left="0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br/>
              <w:t>Name, Vorname</w:t>
            </w:r>
            <w:r w:rsidR="0061192C">
              <w:rPr>
                <w:b/>
                <w:lang w:val="de-DE"/>
              </w:rPr>
              <w:t xml:space="preserve"> (der Mitarbeitenden)</w:t>
            </w:r>
          </w:p>
        </w:tc>
        <w:tc>
          <w:tcPr>
            <w:tcW w:w="1843" w:type="dxa"/>
          </w:tcPr>
          <w:p w14:paraId="63A85BEA" w14:textId="3F29C184" w:rsidR="004F3BAE" w:rsidRPr="009013E9" w:rsidRDefault="004F3BAE" w:rsidP="00164A13">
            <w:pPr>
              <w:ind w:left="0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t>Dokumenten-vorbereitung</w:t>
            </w:r>
            <w:r w:rsidR="0061192C">
              <w:rPr>
                <w:b/>
                <w:lang w:val="de-DE"/>
              </w:rPr>
              <w:t>*</w:t>
            </w:r>
            <w:r w:rsidRPr="009013E9">
              <w:rPr>
                <w:b/>
                <w:lang w:val="de-DE"/>
              </w:rPr>
              <w:t xml:space="preserve"> </w:t>
            </w:r>
            <w:r w:rsidRPr="009013E9">
              <w:rPr>
                <w:b/>
                <w:lang w:val="de-DE"/>
              </w:rPr>
              <w:br/>
              <w:t>(MVD 2.5.1)</w:t>
            </w:r>
          </w:p>
        </w:tc>
        <w:tc>
          <w:tcPr>
            <w:tcW w:w="1701" w:type="dxa"/>
          </w:tcPr>
          <w:p w14:paraId="4CDB023D" w14:textId="3FF1BBB8" w:rsidR="004F3BAE" w:rsidRPr="009013E9" w:rsidRDefault="004F3BAE" w:rsidP="00164A13">
            <w:pPr>
              <w:ind w:left="0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t>Scannen</w:t>
            </w:r>
            <w:r w:rsidR="0061192C">
              <w:rPr>
                <w:b/>
                <w:lang w:val="de-DE"/>
              </w:rPr>
              <w:t>*</w:t>
            </w:r>
            <w:r w:rsidRPr="009013E9">
              <w:rPr>
                <w:b/>
                <w:lang w:val="de-DE"/>
              </w:rPr>
              <w:t xml:space="preserve"> </w:t>
            </w:r>
            <w:r w:rsidR="00692938" w:rsidRPr="009013E9">
              <w:rPr>
                <w:b/>
                <w:lang w:val="de-DE"/>
              </w:rPr>
              <w:br/>
            </w:r>
            <w:r w:rsidRPr="009013E9">
              <w:rPr>
                <w:b/>
                <w:lang w:val="de-DE"/>
              </w:rPr>
              <w:t>(MVD 2.5.2)</w:t>
            </w:r>
          </w:p>
        </w:tc>
        <w:tc>
          <w:tcPr>
            <w:tcW w:w="1842" w:type="dxa"/>
          </w:tcPr>
          <w:p w14:paraId="14D3DE46" w14:textId="37BB68B9" w:rsidR="009013E9" w:rsidRDefault="004F3BAE" w:rsidP="00164A13">
            <w:pPr>
              <w:ind w:left="0"/>
              <w:rPr>
                <w:b/>
                <w:lang w:val="de-DE"/>
              </w:rPr>
            </w:pPr>
            <w:proofErr w:type="spellStart"/>
            <w:r w:rsidRPr="009013E9">
              <w:rPr>
                <w:b/>
                <w:lang w:val="de-DE"/>
              </w:rPr>
              <w:t>Nachver</w:t>
            </w:r>
            <w:r w:rsidR="0061192C">
              <w:rPr>
                <w:b/>
                <w:lang w:val="de-DE"/>
              </w:rPr>
              <w:t>-</w:t>
            </w:r>
            <w:r w:rsidRPr="009013E9">
              <w:rPr>
                <w:b/>
                <w:lang w:val="de-DE"/>
              </w:rPr>
              <w:t>arbeitung</w:t>
            </w:r>
            <w:proofErr w:type="spellEnd"/>
            <w:r w:rsidR="0061192C">
              <w:rPr>
                <w:b/>
                <w:lang w:val="de-DE"/>
              </w:rPr>
              <w:t>*</w:t>
            </w:r>
            <w:r w:rsidRPr="009013E9">
              <w:rPr>
                <w:b/>
                <w:lang w:val="de-DE"/>
              </w:rPr>
              <w:t xml:space="preserve"> </w:t>
            </w:r>
          </w:p>
          <w:p w14:paraId="3942A05F" w14:textId="7F059937" w:rsidR="004F3BAE" w:rsidRPr="009013E9" w:rsidRDefault="004F3BAE" w:rsidP="00164A13">
            <w:pPr>
              <w:ind w:left="0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t>(MVD 2.5.3)</w:t>
            </w:r>
          </w:p>
        </w:tc>
        <w:tc>
          <w:tcPr>
            <w:tcW w:w="1843" w:type="dxa"/>
          </w:tcPr>
          <w:p w14:paraId="64471082" w14:textId="61A1CECA" w:rsidR="004F3BAE" w:rsidRPr="009013E9" w:rsidRDefault="004F3BAE" w:rsidP="004F3BAE">
            <w:pPr>
              <w:ind w:left="0"/>
              <w:jc w:val="left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t>Integritäts</w:t>
            </w:r>
            <w:r w:rsidR="009013E9">
              <w:rPr>
                <w:b/>
                <w:lang w:val="de-DE"/>
              </w:rPr>
              <w:t>-</w:t>
            </w:r>
            <w:r w:rsidRPr="009013E9">
              <w:rPr>
                <w:b/>
                <w:lang w:val="de-DE"/>
              </w:rPr>
              <w:t>sicherung (MVD 2.5.4)</w:t>
            </w:r>
          </w:p>
        </w:tc>
        <w:tc>
          <w:tcPr>
            <w:tcW w:w="2126" w:type="dxa"/>
          </w:tcPr>
          <w:p w14:paraId="3B8710D8" w14:textId="4CDF95D9" w:rsidR="004F3BAE" w:rsidRPr="009013E9" w:rsidRDefault="004F3BAE" w:rsidP="0061192C">
            <w:pPr>
              <w:ind w:left="0"/>
              <w:rPr>
                <w:b/>
                <w:lang w:val="de-DE"/>
              </w:rPr>
            </w:pPr>
            <w:r w:rsidRPr="009013E9">
              <w:rPr>
                <w:b/>
                <w:lang w:val="de-DE"/>
              </w:rPr>
              <w:t>Übergabe an das Elektr</w:t>
            </w:r>
            <w:r w:rsidR="00CF1418">
              <w:rPr>
                <w:b/>
                <w:lang w:val="de-DE"/>
              </w:rPr>
              <w:t>onische</w:t>
            </w:r>
            <w:r w:rsidRPr="009013E9">
              <w:rPr>
                <w:b/>
                <w:lang w:val="de-DE"/>
              </w:rPr>
              <w:t xml:space="preserve"> U</w:t>
            </w:r>
            <w:r w:rsidR="0061192C">
              <w:rPr>
                <w:b/>
                <w:lang w:val="de-DE"/>
              </w:rPr>
              <w:t>rkundenarchiv*</w:t>
            </w:r>
          </w:p>
        </w:tc>
      </w:tr>
      <w:tr w:rsidR="009013E9" w:rsidRPr="005631C3" w14:paraId="6ACBE47E" w14:textId="479DFF64" w:rsidTr="0061192C">
        <w:trPr>
          <w:trHeight w:val="252"/>
        </w:trPr>
        <w:tc>
          <w:tcPr>
            <w:tcW w:w="4541" w:type="dxa"/>
          </w:tcPr>
          <w:p w14:paraId="3CED4102" w14:textId="6B56E86E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</w:tcPr>
          <w:p w14:paraId="74E3BB8C" w14:textId="7C9213A1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5F9ED12F" w14:textId="4EFE9C40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7C5D7D9F" w14:textId="4DB4D573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12819B47" w14:textId="77777777" w:rsidR="0061192C" w:rsidRDefault="0061192C" w:rsidP="0061192C">
            <w:pPr>
              <w:ind w:left="0"/>
              <w:jc w:val="center"/>
              <w:rPr>
                <w:lang w:val="de-DE"/>
              </w:rPr>
            </w:pPr>
          </w:p>
          <w:p w14:paraId="477C41EB" w14:textId="77777777" w:rsidR="0061192C" w:rsidRDefault="0061192C" w:rsidP="0061192C">
            <w:pPr>
              <w:ind w:left="0"/>
              <w:jc w:val="center"/>
              <w:rPr>
                <w:lang w:val="de-DE"/>
              </w:rPr>
            </w:pPr>
          </w:p>
          <w:p w14:paraId="77D9D397" w14:textId="77777777" w:rsidR="0061192C" w:rsidRDefault="0061192C" w:rsidP="0061192C">
            <w:pPr>
              <w:ind w:left="0"/>
              <w:jc w:val="center"/>
              <w:rPr>
                <w:lang w:val="de-DE"/>
              </w:rPr>
            </w:pPr>
          </w:p>
          <w:p w14:paraId="17DCA2D3" w14:textId="77777777" w:rsidR="0061192C" w:rsidRDefault="0061192C" w:rsidP="0061192C">
            <w:pPr>
              <w:ind w:left="0"/>
              <w:jc w:val="center"/>
              <w:rPr>
                <w:lang w:val="de-DE"/>
              </w:rPr>
            </w:pPr>
          </w:p>
          <w:p w14:paraId="0C71BC8F" w14:textId="77777777" w:rsidR="0061192C" w:rsidRDefault="0061192C" w:rsidP="0061192C">
            <w:pPr>
              <w:ind w:left="0"/>
              <w:jc w:val="center"/>
              <w:rPr>
                <w:lang w:val="de-DE"/>
              </w:rPr>
            </w:pPr>
          </w:p>
          <w:p w14:paraId="66FBF858" w14:textId="55AE13E1" w:rsidR="00692938" w:rsidRPr="0061192C" w:rsidRDefault="0061192C" w:rsidP="0061192C">
            <w:pPr>
              <w:ind w:left="0"/>
              <w:jc w:val="center"/>
              <w:rPr>
                <w:b/>
                <w:sz w:val="18"/>
                <w:szCs w:val="18"/>
                <w:lang w:val="de-DE"/>
              </w:rPr>
            </w:pPr>
            <w:r w:rsidRPr="0061192C">
              <w:rPr>
                <w:b/>
                <w:sz w:val="18"/>
                <w:szCs w:val="18"/>
                <w:lang w:val="de-DE"/>
              </w:rPr>
              <w:t>a</w:t>
            </w:r>
            <w:r w:rsidR="00692938" w:rsidRPr="0061192C">
              <w:rPr>
                <w:b/>
                <w:sz w:val="18"/>
                <w:szCs w:val="18"/>
                <w:lang w:val="de-DE"/>
              </w:rPr>
              <w:t>usschlie</w:t>
            </w:r>
            <w:r w:rsidR="009013E9" w:rsidRPr="0061192C">
              <w:rPr>
                <w:b/>
                <w:sz w:val="18"/>
                <w:szCs w:val="18"/>
                <w:lang w:val="de-DE"/>
              </w:rPr>
              <w:t>ß</w:t>
            </w:r>
            <w:r w:rsidR="00692938" w:rsidRPr="0061192C">
              <w:rPr>
                <w:b/>
                <w:sz w:val="18"/>
                <w:szCs w:val="18"/>
                <w:lang w:val="de-DE"/>
              </w:rPr>
              <w:t xml:space="preserve">lich von </w:t>
            </w:r>
            <w:r w:rsidRPr="0061192C">
              <w:rPr>
                <w:b/>
                <w:sz w:val="18"/>
                <w:szCs w:val="18"/>
                <w:lang w:val="de-DE"/>
              </w:rPr>
              <w:t>der Notar</w:t>
            </w:r>
            <w:r w:rsidR="00692938" w:rsidRPr="0061192C">
              <w:rPr>
                <w:b/>
                <w:sz w:val="18"/>
                <w:szCs w:val="18"/>
                <w:lang w:val="de-DE"/>
              </w:rPr>
              <w:t>in</w:t>
            </w:r>
            <w:r w:rsidRPr="0061192C">
              <w:rPr>
                <w:b/>
                <w:sz w:val="18"/>
                <w:szCs w:val="18"/>
                <w:lang w:val="de-DE"/>
              </w:rPr>
              <w:t>/dem Notar durchzuführe</w:t>
            </w:r>
            <w:r w:rsidR="00692938" w:rsidRPr="0061192C">
              <w:rPr>
                <w:b/>
                <w:sz w:val="18"/>
                <w:szCs w:val="18"/>
                <w:lang w:val="de-DE"/>
              </w:rPr>
              <w:t>n</w:t>
            </w:r>
          </w:p>
        </w:tc>
        <w:tc>
          <w:tcPr>
            <w:tcW w:w="2126" w:type="dxa"/>
          </w:tcPr>
          <w:p w14:paraId="135B7FC4" w14:textId="4320FE6A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3CCD4C08" w14:textId="38412CEA" w:rsidTr="0061192C">
        <w:trPr>
          <w:trHeight w:val="244"/>
        </w:trPr>
        <w:tc>
          <w:tcPr>
            <w:tcW w:w="4541" w:type="dxa"/>
          </w:tcPr>
          <w:p w14:paraId="2B09AF9C" w14:textId="001FB7CE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</w:tcPr>
          <w:p w14:paraId="2DA2B4A3" w14:textId="7D3B7DB1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55F89732" w14:textId="4F8612C0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5A0AFEB4" w14:textId="04108D80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C99C03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3764D504" w14:textId="2162317C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71D956C2" w14:textId="324CC349" w:rsidTr="0061192C">
        <w:trPr>
          <w:trHeight w:val="244"/>
        </w:trPr>
        <w:tc>
          <w:tcPr>
            <w:tcW w:w="4541" w:type="dxa"/>
          </w:tcPr>
          <w:p w14:paraId="2AEA93D8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04367D25" w14:textId="2CB9A208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396BA658" w14:textId="5BA97BE8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3699007E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8C8FB34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45EC9046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71AD8086" w14:textId="1F67B595" w:rsidTr="0061192C">
        <w:trPr>
          <w:trHeight w:val="244"/>
        </w:trPr>
        <w:tc>
          <w:tcPr>
            <w:tcW w:w="4541" w:type="dxa"/>
          </w:tcPr>
          <w:p w14:paraId="39E233AF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35E586EF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417647CE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7B0D700E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0CE5F91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68ADDB09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2CB41471" w14:textId="70B8D42A" w:rsidTr="0061192C">
        <w:trPr>
          <w:trHeight w:val="244"/>
        </w:trPr>
        <w:tc>
          <w:tcPr>
            <w:tcW w:w="4541" w:type="dxa"/>
          </w:tcPr>
          <w:p w14:paraId="28289AF4" w14:textId="3F9890FC" w:rsidR="00692938" w:rsidRPr="009013E9" w:rsidRDefault="00692938" w:rsidP="00164A13">
            <w:pPr>
              <w:ind w:left="0"/>
              <w:jc w:val="left"/>
              <w:rPr>
                <w:b/>
                <w:lang w:val="de-DE"/>
              </w:rPr>
            </w:pPr>
          </w:p>
        </w:tc>
        <w:tc>
          <w:tcPr>
            <w:tcW w:w="1843" w:type="dxa"/>
          </w:tcPr>
          <w:p w14:paraId="38CD494C" w14:textId="6E51DA2F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3681CD77" w14:textId="2B9B9B50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43ACCE7A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904B28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7DB03EAC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0E2BD8B8" w14:textId="6D615095" w:rsidTr="0061192C">
        <w:trPr>
          <w:trHeight w:val="244"/>
        </w:trPr>
        <w:tc>
          <w:tcPr>
            <w:tcW w:w="4541" w:type="dxa"/>
          </w:tcPr>
          <w:p w14:paraId="1380EE19" w14:textId="7458E43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543AEDA7" w14:textId="552C2E71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73BBFED3" w14:textId="0BA209F5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7FCFD06E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D9D23BA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495D46F6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3DA248EB" w14:textId="1A781553" w:rsidTr="0061192C">
        <w:trPr>
          <w:trHeight w:val="244"/>
        </w:trPr>
        <w:tc>
          <w:tcPr>
            <w:tcW w:w="4541" w:type="dxa"/>
          </w:tcPr>
          <w:p w14:paraId="4325CC42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1C19C969" w14:textId="4AD0FD95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245074EC" w14:textId="1EBF3C0B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4BAF1BCC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13CA45B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0BD6CF59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5627BBD4" w14:textId="4ADD33AB" w:rsidTr="0061192C">
        <w:trPr>
          <w:trHeight w:val="244"/>
        </w:trPr>
        <w:tc>
          <w:tcPr>
            <w:tcW w:w="4541" w:type="dxa"/>
          </w:tcPr>
          <w:p w14:paraId="15D42847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0719FB85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0AD2DAFC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420287F2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BE7193A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2313F2A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1F29E037" w14:textId="4F50A7BD" w:rsidTr="0061192C">
        <w:trPr>
          <w:trHeight w:val="244"/>
        </w:trPr>
        <w:tc>
          <w:tcPr>
            <w:tcW w:w="4541" w:type="dxa"/>
          </w:tcPr>
          <w:p w14:paraId="4D5D9C64" w14:textId="5AFEEAC3" w:rsidR="00692938" w:rsidRPr="009013E9" w:rsidRDefault="00692938" w:rsidP="00164A13">
            <w:pPr>
              <w:ind w:left="0"/>
              <w:jc w:val="left"/>
              <w:rPr>
                <w:b/>
                <w:lang w:val="de-DE"/>
              </w:rPr>
            </w:pPr>
          </w:p>
        </w:tc>
        <w:tc>
          <w:tcPr>
            <w:tcW w:w="1843" w:type="dxa"/>
          </w:tcPr>
          <w:p w14:paraId="1B458325" w14:textId="1AFE7826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54C4DB9C" w14:textId="6264B0D4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2E8C419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15AFFD6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643FEAE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73C47073" w14:textId="032399AE" w:rsidTr="0061192C">
        <w:trPr>
          <w:trHeight w:val="244"/>
        </w:trPr>
        <w:tc>
          <w:tcPr>
            <w:tcW w:w="4541" w:type="dxa"/>
          </w:tcPr>
          <w:p w14:paraId="248B7114" w14:textId="20BA2705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147DD09A" w14:textId="2F540E24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39B87099" w14:textId="4BE0910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52C153A5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1B3225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07CB620F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791E6E71" w14:textId="207D959F" w:rsidTr="0061192C">
        <w:trPr>
          <w:trHeight w:val="244"/>
        </w:trPr>
        <w:tc>
          <w:tcPr>
            <w:tcW w:w="4541" w:type="dxa"/>
          </w:tcPr>
          <w:p w14:paraId="521AE7EF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6D4094E9" w14:textId="19EBB753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619DADB9" w14:textId="4E54EFAB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2E358B00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EF71015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0CE1B9C4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17CB1816" w14:textId="4AA04398" w:rsidTr="0061192C">
        <w:trPr>
          <w:trHeight w:val="244"/>
        </w:trPr>
        <w:tc>
          <w:tcPr>
            <w:tcW w:w="4541" w:type="dxa"/>
          </w:tcPr>
          <w:p w14:paraId="1F7FD5E5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063D7AF3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7FA27E10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59611CAD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4C427EE7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014E06EF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6E4B1D0F" w14:textId="77777777" w:rsidTr="0061192C">
        <w:trPr>
          <w:trHeight w:val="244"/>
        </w:trPr>
        <w:tc>
          <w:tcPr>
            <w:tcW w:w="4541" w:type="dxa"/>
          </w:tcPr>
          <w:p w14:paraId="1A27A414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7DCE55CC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6FBE7EB3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7A0F8226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4000E603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7D84E4D1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  <w:tr w:rsidR="009013E9" w:rsidRPr="005631C3" w14:paraId="7013ABE0" w14:textId="77777777" w:rsidTr="0061192C">
        <w:trPr>
          <w:trHeight w:val="244"/>
        </w:trPr>
        <w:tc>
          <w:tcPr>
            <w:tcW w:w="4541" w:type="dxa"/>
          </w:tcPr>
          <w:p w14:paraId="78F95B82" w14:textId="77777777" w:rsidR="00692938" w:rsidRPr="009013E9" w:rsidRDefault="00692938" w:rsidP="00164A1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1843" w:type="dxa"/>
          </w:tcPr>
          <w:p w14:paraId="11386FD5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701" w:type="dxa"/>
          </w:tcPr>
          <w:p w14:paraId="3D270915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2" w:type="dxa"/>
          </w:tcPr>
          <w:p w14:paraId="1D944824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CA05AED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0ECD2BBD" w14:textId="77777777" w:rsidR="00692938" w:rsidRPr="009013E9" w:rsidRDefault="00692938" w:rsidP="00164A13">
            <w:pPr>
              <w:ind w:left="0"/>
              <w:rPr>
                <w:lang w:val="de-DE"/>
              </w:rPr>
            </w:pPr>
          </w:p>
        </w:tc>
      </w:tr>
    </w:tbl>
    <w:p w14:paraId="3D61E2E8" w14:textId="77777777" w:rsidR="00DD6DDD" w:rsidRDefault="00DD6DDD" w:rsidP="0061192C">
      <w:pPr>
        <w:pStyle w:val="Listenabsatz"/>
        <w:ind w:hanging="436"/>
        <w:rPr>
          <w:lang w:val="de-DE"/>
        </w:rPr>
      </w:pPr>
    </w:p>
    <w:p w14:paraId="7EC118E7" w14:textId="02C43CEC" w:rsidR="0061192C" w:rsidRPr="005631C3" w:rsidRDefault="00A133CF" w:rsidP="0061192C">
      <w:pPr>
        <w:pStyle w:val="Listenabsatz"/>
        <w:ind w:hanging="436"/>
        <w:rPr>
          <w:lang w:val="de-DE"/>
        </w:rPr>
      </w:pPr>
      <w:r w:rsidRPr="005631C3">
        <w:rPr>
          <w:lang w:val="de-DE"/>
        </w:rPr>
        <w:t>Durch Markierung der</w:t>
      </w:r>
      <w:r w:rsidR="0061192C" w:rsidRPr="005631C3">
        <w:rPr>
          <w:lang w:val="de-DE"/>
        </w:rPr>
        <w:t xml:space="preserve"> mit einem * gekennzeichneten Spalten </w:t>
      </w:r>
      <w:r w:rsidRPr="005631C3">
        <w:rPr>
          <w:lang w:val="de-DE"/>
        </w:rPr>
        <w:t>ist festgelegt</w:t>
      </w:r>
      <w:r w:rsidR="0061192C" w:rsidRPr="005631C3">
        <w:rPr>
          <w:lang w:val="de-DE"/>
        </w:rPr>
        <w:t>, für welche Phasen des Scanvorgangs der jeweilige Mitarbeitende berechtigt ist.</w:t>
      </w:r>
    </w:p>
    <w:tbl>
      <w:tblPr>
        <w:tblStyle w:val="Tabelle1-BNotK"/>
        <w:tblW w:w="0" w:type="auto"/>
        <w:tblLook w:val="04A0" w:firstRow="1" w:lastRow="0" w:firstColumn="1" w:lastColumn="0" w:noHBand="0" w:noVBand="1"/>
      </w:tblPr>
      <w:tblGrid>
        <w:gridCol w:w="4101"/>
        <w:gridCol w:w="2835"/>
        <w:gridCol w:w="2835"/>
        <w:gridCol w:w="4491"/>
      </w:tblGrid>
      <w:tr w:rsidR="00324189" w:rsidRPr="005631C3" w14:paraId="7F1EC67B" w14:textId="77777777" w:rsidTr="00B37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D9F6504" w14:textId="653AC3C9" w:rsidR="00324189" w:rsidRDefault="00324189" w:rsidP="00324189">
            <w:pPr>
              <w:ind w:left="0"/>
            </w:pPr>
            <w:r>
              <w:rPr>
                <w:b/>
                <w:lang w:val="de-DE"/>
              </w:rPr>
              <w:lastRenderedPageBreak/>
              <w:t>Zuständigkeit</w:t>
            </w:r>
          </w:p>
        </w:tc>
        <w:tc>
          <w:tcPr>
            <w:tcW w:w="2835" w:type="dxa"/>
          </w:tcPr>
          <w:p w14:paraId="36F2F40A" w14:textId="5EA46D29" w:rsidR="00324189" w:rsidRPr="00324189" w:rsidRDefault="00324189" w:rsidP="003241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4189">
              <w:rPr>
                <w:b/>
              </w:rPr>
              <w:t xml:space="preserve">Name </w:t>
            </w:r>
          </w:p>
        </w:tc>
        <w:tc>
          <w:tcPr>
            <w:tcW w:w="2835" w:type="dxa"/>
          </w:tcPr>
          <w:p w14:paraId="2188F635" w14:textId="28EE6BAE" w:rsidR="00324189" w:rsidRPr="00324189" w:rsidRDefault="00324189" w:rsidP="003241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24189">
              <w:rPr>
                <w:b/>
              </w:rPr>
              <w:t>Vorname</w:t>
            </w:r>
            <w:proofErr w:type="spellEnd"/>
          </w:p>
        </w:tc>
        <w:tc>
          <w:tcPr>
            <w:tcW w:w="4491" w:type="dxa"/>
          </w:tcPr>
          <w:p w14:paraId="1E5A092D" w14:textId="5528BCCB" w:rsidR="00324189" w:rsidRPr="005631C3" w:rsidRDefault="00324189" w:rsidP="003241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5631C3">
              <w:rPr>
                <w:b/>
                <w:lang w:val="de-DE"/>
              </w:rPr>
              <w:t>Ggf. Externer Dienstleister (Name, Anschrift)</w:t>
            </w:r>
          </w:p>
        </w:tc>
      </w:tr>
      <w:tr w:rsidR="00324189" w:rsidRPr="005631C3" w14:paraId="104119FF" w14:textId="77777777" w:rsidTr="00B3715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AB1534B" w14:textId="08B2B30B" w:rsidR="00324189" w:rsidRPr="005631C3" w:rsidRDefault="00324189" w:rsidP="005631C3">
            <w:pPr>
              <w:ind w:left="0"/>
              <w:jc w:val="left"/>
              <w:rPr>
                <w:lang w:val="de-DE"/>
              </w:rPr>
            </w:pPr>
            <w:r w:rsidRPr="00C973E5">
              <w:rPr>
                <w:b/>
                <w:lang w:val="de-DE"/>
              </w:rPr>
              <w:t>Beauftragung, Durchführung und Kontrolle von Wartungs- und</w:t>
            </w:r>
            <w:r>
              <w:rPr>
                <w:b/>
                <w:lang w:val="de-DE"/>
              </w:rPr>
              <w:t xml:space="preserve"> </w:t>
            </w:r>
            <w:r w:rsidRPr="00C973E5">
              <w:rPr>
                <w:b/>
                <w:lang w:val="de-DE"/>
              </w:rPr>
              <w:t>Reparaturarbeiten</w:t>
            </w:r>
            <w:r>
              <w:rPr>
                <w:b/>
                <w:lang w:val="de-DE"/>
              </w:rPr>
              <w:t xml:space="preserve"> (Abschnitt 3.1.7)</w:t>
            </w:r>
          </w:p>
        </w:tc>
        <w:tc>
          <w:tcPr>
            <w:tcW w:w="2835" w:type="dxa"/>
          </w:tcPr>
          <w:p w14:paraId="5FD552C4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15D4FFF9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276CB3F9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23572077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2C8F0A81" w14:textId="6DCE0056" w:rsidR="00324189" w:rsidRPr="005631C3" w:rsidRDefault="00324189" w:rsidP="005631C3">
            <w:pPr>
              <w:ind w:left="0"/>
              <w:jc w:val="left"/>
              <w:rPr>
                <w:lang w:val="de-DE"/>
              </w:rPr>
            </w:pPr>
            <w:r w:rsidRPr="00C973E5">
              <w:rPr>
                <w:b/>
                <w:lang w:val="de-DE"/>
              </w:rPr>
              <w:t xml:space="preserve">Dokumentation von sicherheitsrelevanten Änderungen an IT-Systemen und -Anwendungen </w:t>
            </w:r>
            <w:r>
              <w:rPr>
                <w:b/>
                <w:lang w:val="de-DE"/>
              </w:rPr>
              <w:t>sowie der</w:t>
            </w:r>
            <w:r w:rsidRPr="00C973E5">
              <w:rPr>
                <w:b/>
                <w:lang w:val="de-DE"/>
              </w:rPr>
              <w:t xml:space="preserve"> durchgeführten Maßnahmen</w:t>
            </w:r>
            <w:r>
              <w:rPr>
                <w:b/>
                <w:lang w:val="de-DE"/>
              </w:rPr>
              <w:t xml:space="preserve"> (Abschnitt 3.1.7)</w:t>
            </w:r>
          </w:p>
        </w:tc>
        <w:tc>
          <w:tcPr>
            <w:tcW w:w="2835" w:type="dxa"/>
          </w:tcPr>
          <w:p w14:paraId="0692B98E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45E52306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027D7DFE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6192B" w:rsidRPr="005631C3" w14:paraId="14720ED0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01FAABB" w14:textId="53679818" w:rsidR="0066192B" w:rsidRPr="00C973E5" w:rsidRDefault="0066192B" w:rsidP="005631C3">
            <w:pPr>
              <w:ind w:left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Verantwortlichkeit für die Einhaltung der Informationssicherheit im Scanprozess (Abschnitt 3.1.9) </w:t>
            </w:r>
          </w:p>
        </w:tc>
        <w:tc>
          <w:tcPr>
            <w:tcW w:w="2835" w:type="dxa"/>
          </w:tcPr>
          <w:p w14:paraId="69E5A597" w14:textId="77777777" w:rsidR="0066192B" w:rsidRPr="005631C3" w:rsidRDefault="0066192B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2A0E9402" w14:textId="77777777" w:rsidR="0066192B" w:rsidRPr="005631C3" w:rsidRDefault="0066192B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0C50D7C3" w14:textId="77777777" w:rsidR="0066192B" w:rsidRPr="005631C3" w:rsidRDefault="0066192B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57719438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08528A2" w14:textId="2F665B6C" w:rsidR="00324189" w:rsidRPr="005631C3" w:rsidRDefault="00324189" w:rsidP="005631C3">
            <w:pPr>
              <w:ind w:left="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Einweisung zur ordnungsgemäßen Bedienung des Scansystems (Abschnitt 3.2.2.1)</w:t>
            </w:r>
          </w:p>
        </w:tc>
        <w:tc>
          <w:tcPr>
            <w:tcW w:w="2835" w:type="dxa"/>
          </w:tcPr>
          <w:p w14:paraId="6F74B08E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6AA63264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04E81B72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027634AC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13309AFA" w14:textId="77777777" w:rsidR="00324189" w:rsidRDefault="00324189" w:rsidP="005631C3">
            <w:pPr>
              <w:ind w:left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Einweisung zu Sicherheitsmaßnahmen im Scanprozess (Abschnitt 3.2.2.2)</w:t>
            </w:r>
          </w:p>
          <w:p w14:paraId="3B4FFDD6" w14:textId="7C1A2CAB" w:rsidR="00B37157" w:rsidRPr="005631C3" w:rsidRDefault="00B37157" w:rsidP="005631C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2835" w:type="dxa"/>
          </w:tcPr>
          <w:p w14:paraId="06C9DE40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095FF91F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41E4D2C2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689C853B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BCF55F2" w14:textId="2439E91B" w:rsidR="00324189" w:rsidRPr="005631C3" w:rsidRDefault="00324189" w:rsidP="005631C3">
            <w:pPr>
              <w:ind w:left="0"/>
              <w:jc w:val="left"/>
              <w:rPr>
                <w:lang w:val="de-DE"/>
              </w:rPr>
            </w:pPr>
            <w:r w:rsidRPr="00C973E5">
              <w:rPr>
                <w:b/>
                <w:lang w:val="de-DE"/>
              </w:rPr>
              <w:t>Schulung des Wartungs- und Administrationspersonals</w:t>
            </w:r>
            <w:r>
              <w:rPr>
                <w:b/>
                <w:lang w:val="de-DE"/>
              </w:rPr>
              <w:t xml:space="preserve"> (Abschnitt 3.2.2.3)</w:t>
            </w:r>
          </w:p>
        </w:tc>
        <w:tc>
          <w:tcPr>
            <w:tcW w:w="2835" w:type="dxa"/>
          </w:tcPr>
          <w:p w14:paraId="4E4C6B24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DEFC9F7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C20E5E1" w14:textId="64B7100E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051FC5B8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2EF0D808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4A64FEE1" w14:textId="6F4AA876" w:rsidR="00B37157" w:rsidRDefault="00B37157" w:rsidP="00DD6DDD">
      <w:pPr>
        <w:ind w:left="0"/>
        <w:jc w:val="left"/>
        <w:rPr>
          <w:lang w:val="de-DE"/>
        </w:rPr>
      </w:pPr>
    </w:p>
    <w:p w14:paraId="1E2DA0F8" w14:textId="77777777" w:rsidR="00DD6DDD" w:rsidRPr="005631C3" w:rsidRDefault="00DD6DDD" w:rsidP="005631C3">
      <w:pPr>
        <w:ind w:left="0"/>
        <w:jc w:val="left"/>
        <w:rPr>
          <w:lang w:val="de-DE"/>
        </w:rPr>
      </w:pPr>
    </w:p>
    <w:tbl>
      <w:tblPr>
        <w:tblStyle w:val="Tabelle1-BNotK"/>
        <w:tblW w:w="0" w:type="auto"/>
        <w:tblInd w:w="5" w:type="dxa"/>
        <w:tblLook w:val="04A0" w:firstRow="1" w:lastRow="0" w:firstColumn="1" w:lastColumn="0" w:noHBand="0" w:noVBand="1"/>
      </w:tblPr>
      <w:tblGrid>
        <w:gridCol w:w="4101"/>
        <w:gridCol w:w="2835"/>
        <w:gridCol w:w="2835"/>
        <w:gridCol w:w="4491"/>
      </w:tblGrid>
      <w:tr w:rsidR="00324189" w:rsidRPr="005631C3" w14:paraId="78CFF8D2" w14:textId="77777777" w:rsidTr="00B37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bottom w:val="single" w:sz="8" w:space="0" w:color="73899D"/>
            </w:tcBorders>
          </w:tcPr>
          <w:p w14:paraId="57B01438" w14:textId="4AB6303A" w:rsidR="00324189" w:rsidRPr="005631C3" w:rsidRDefault="00324189" w:rsidP="005631C3">
            <w:pPr>
              <w:ind w:left="0"/>
              <w:jc w:val="left"/>
              <w:rPr>
                <w:lang w:val="de-DE"/>
              </w:rPr>
            </w:pPr>
            <w:r w:rsidRPr="005631C3">
              <w:rPr>
                <w:b/>
                <w:lang w:val="de-DE"/>
              </w:rPr>
              <w:lastRenderedPageBreak/>
              <w:t>Prüfung der Wirksamkeit der zum Schutz der IT-Infrastruktur vorgesehenen Sicherheitsmaßnahmen (</w:t>
            </w:r>
            <w:r>
              <w:rPr>
                <w:b/>
                <w:lang w:val="de-DE"/>
              </w:rPr>
              <w:t xml:space="preserve">Abschnitt </w:t>
            </w:r>
            <w:r w:rsidRPr="005631C3">
              <w:rPr>
                <w:b/>
                <w:lang w:val="de-DE"/>
              </w:rPr>
              <w:t>3.3.2)</w:t>
            </w:r>
          </w:p>
        </w:tc>
        <w:tc>
          <w:tcPr>
            <w:tcW w:w="2835" w:type="dxa"/>
            <w:tcBorders>
              <w:bottom w:val="single" w:sz="8" w:space="0" w:color="73899D"/>
            </w:tcBorders>
            <w:shd w:val="clear" w:color="auto" w:fill="auto"/>
          </w:tcPr>
          <w:p w14:paraId="19047A2B" w14:textId="77777777" w:rsidR="00324189" w:rsidRPr="005631C3" w:rsidRDefault="00324189" w:rsidP="005631C3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  <w:tcBorders>
              <w:bottom w:val="single" w:sz="8" w:space="0" w:color="73899D"/>
            </w:tcBorders>
            <w:shd w:val="clear" w:color="auto" w:fill="auto"/>
          </w:tcPr>
          <w:p w14:paraId="5BCF8495" w14:textId="77777777" w:rsidR="00324189" w:rsidRPr="005631C3" w:rsidRDefault="00324189" w:rsidP="005631C3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  <w:tcBorders>
              <w:bottom w:val="single" w:sz="8" w:space="0" w:color="73899D"/>
            </w:tcBorders>
            <w:shd w:val="clear" w:color="auto" w:fill="auto"/>
          </w:tcPr>
          <w:p w14:paraId="431E347A" w14:textId="77777777" w:rsidR="00324189" w:rsidRPr="005631C3" w:rsidRDefault="00324189" w:rsidP="005631C3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3C40FF6F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8" w:space="0" w:color="73899D"/>
            </w:tcBorders>
          </w:tcPr>
          <w:p w14:paraId="7DE5A12F" w14:textId="77777777" w:rsidR="00324189" w:rsidRPr="005631C3" w:rsidRDefault="00324189" w:rsidP="005631C3">
            <w:pPr>
              <w:ind w:left="0"/>
              <w:jc w:val="left"/>
              <w:rPr>
                <w:b/>
                <w:lang w:val="de-DE"/>
              </w:rPr>
            </w:pPr>
            <w:r w:rsidRPr="005631C3">
              <w:rPr>
                <w:b/>
                <w:lang w:val="de-DE"/>
              </w:rPr>
              <w:t>Auswahl von Viren-Schutzprogrammen (</w:t>
            </w:r>
            <w:r>
              <w:rPr>
                <w:b/>
                <w:lang w:val="de-DE"/>
              </w:rPr>
              <w:t xml:space="preserve">Abschnitt </w:t>
            </w:r>
            <w:r w:rsidRPr="005631C3">
              <w:rPr>
                <w:b/>
                <w:lang w:val="de-DE"/>
              </w:rPr>
              <w:t>3.3.3)</w:t>
            </w:r>
          </w:p>
          <w:p w14:paraId="5D897B96" w14:textId="15A534C2" w:rsidR="00B37157" w:rsidRPr="005631C3" w:rsidRDefault="00B37157" w:rsidP="005631C3">
            <w:pPr>
              <w:ind w:left="0"/>
              <w:jc w:val="left"/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8" w:space="0" w:color="73899D"/>
            </w:tcBorders>
          </w:tcPr>
          <w:p w14:paraId="7E570786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8" w:space="0" w:color="73899D"/>
            </w:tcBorders>
          </w:tcPr>
          <w:p w14:paraId="6BC89E4E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  <w:tcBorders>
              <w:top w:val="single" w:sz="8" w:space="0" w:color="73899D"/>
            </w:tcBorders>
          </w:tcPr>
          <w:p w14:paraId="0A6E15A5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:rsidRPr="005631C3" w14:paraId="230650CD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687DBC51" w14:textId="77777777" w:rsidR="00324189" w:rsidRPr="005631C3" w:rsidRDefault="00324189" w:rsidP="005631C3">
            <w:pPr>
              <w:ind w:left="0"/>
              <w:jc w:val="left"/>
              <w:rPr>
                <w:b/>
                <w:lang w:val="de-DE"/>
              </w:rPr>
            </w:pPr>
            <w:r w:rsidRPr="005631C3">
              <w:rPr>
                <w:b/>
                <w:lang w:val="de-DE"/>
              </w:rPr>
              <w:t>Zuständigkeit bei Schadprogramm-Infektionen (</w:t>
            </w:r>
            <w:r>
              <w:rPr>
                <w:b/>
                <w:lang w:val="de-DE"/>
              </w:rPr>
              <w:t xml:space="preserve">Abschnitt </w:t>
            </w:r>
            <w:r w:rsidRPr="005631C3">
              <w:rPr>
                <w:b/>
                <w:lang w:val="de-DE"/>
              </w:rPr>
              <w:t>3.3.3)</w:t>
            </w:r>
          </w:p>
          <w:p w14:paraId="1B4F828B" w14:textId="6D657671" w:rsidR="00B37157" w:rsidRPr="005631C3" w:rsidRDefault="00B37157" w:rsidP="005631C3">
            <w:pPr>
              <w:ind w:left="0"/>
              <w:jc w:val="left"/>
              <w:rPr>
                <w:b/>
                <w:lang w:val="de-DE"/>
              </w:rPr>
            </w:pPr>
          </w:p>
        </w:tc>
        <w:tc>
          <w:tcPr>
            <w:tcW w:w="2835" w:type="dxa"/>
          </w:tcPr>
          <w:p w14:paraId="544FE0C4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835" w:type="dxa"/>
          </w:tcPr>
          <w:p w14:paraId="176EA9FB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4491" w:type="dxa"/>
          </w:tcPr>
          <w:p w14:paraId="0B7BAF72" w14:textId="77777777" w:rsidR="00324189" w:rsidRPr="005631C3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324189" w14:paraId="7393C8EE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4F7C167D" w14:textId="77777777" w:rsidR="00324189" w:rsidRDefault="00324189" w:rsidP="005631C3">
            <w:pPr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Regelmäßige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074E81">
              <w:rPr>
                <w:b/>
              </w:rPr>
              <w:t>Datensicherung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de-DE"/>
              </w:rPr>
              <w:t xml:space="preserve">Abschnitt </w:t>
            </w:r>
            <w:r>
              <w:rPr>
                <w:b/>
              </w:rPr>
              <w:t>3.3.3)</w:t>
            </w:r>
          </w:p>
          <w:p w14:paraId="44569EA4" w14:textId="3AAE6597" w:rsidR="00B37157" w:rsidRPr="00074E81" w:rsidRDefault="00B37157" w:rsidP="005631C3">
            <w:pPr>
              <w:ind w:left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4A10CF12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1E4C90C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1" w:type="dxa"/>
          </w:tcPr>
          <w:p w14:paraId="41018D3A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189" w14:paraId="180B38BA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79041A9" w14:textId="13F8BABB" w:rsidR="00324189" w:rsidRPr="00074E81" w:rsidRDefault="00324189" w:rsidP="005631C3">
            <w:pPr>
              <w:ind w:left="0"/>
              <w:jc w:val="left"/>
              <w:rPr>
                <w:b/>
              </w:rPr>
            </w:pPr>
            <w:proofErr w:type="spellStart"/>
            <w:r w:rsidRPr="00074E81">
              <w:rPr>
                <w:b/>
              </w:rPr>
              <w:t>Durchführung</w:t>
            </w:r>
            <w:proofErr w:type="spellEnd"/>
            <w:r w:rsidRPr="00074E81">
              <w:rPr>
                <w:b/>
              </w:rPr>
              <w:t xml:space="preserve"> von </w:t>
            </w:r>
            <w:proofErr w:type="spellStart"/>
            <w:r w:rsidRPr="00074E81">
              <w:rPr>
                <w:b/>
              </w:rPr>
              <w:t>Konfigurationsänderungen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de-DE"/>
              </w:rPr>
              <w:t xml:space="preserve">Abschnitt </w:t>
            </w:r>
            <w:r>
              <w:rPr>
                <w:b/>
              </w:rPr>
              <w:t>3.5.4)</w:t>
            </w:r>
          </w:p>
        </w:tc>
        <w:tc>
          <w:tcPr>
            <w:tcW w:w="2835" w:type="dxa"/>
          </w:tcPr>
          <w:p w14:paraId="443392C9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993112C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1" w:type="dxa"/>
          </w:tcPr>
          <w:p w14:paraId="6A068AE4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189" w14:paraId="2D50DDB9" w14:textId="77777777" w:rsidTr="00B37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168C3694" w14:textId="77777777" w:rsidR="00324189" w:rsidRDefault="00324189" w:rsidP="005631C3">
            <w:pPr>
              <w:ind w:left="0"/>
              <w:jc w:val="left"/>
              <w:rPr>
                <w:b/>
                <w:lang w:val="de-DE"/>
              </w:rPr>
            </w:pPr>
            <w:r w:rsidRPr="00074E81">
              <w:rPr>
                <w:b/>
                <w:lang w:val="de-DE"/>
              </w:rPr>
              <w:t xml:space="preserve">Löschen von Zwischenergebnissen </w:t>
            </w:r>
            <w:r>
              <w:rPr>
                <w:b/>
                <w:lang w:val="de-DE"/>
              </w:rPr>
              <w:t>(Abschnitt 4.3.3)</w:t>
            </w:r>
          </w:p>
          <w:p w14:paraId="018C00A1" w14:textId="6677A1EF" w:rsidR="00B37157" w:rsidRPr="00074E81" w:rsidRDefault="00B37157" w:rsidP="005631C3">
            <w:pPr>
              <w:ind w:left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300D7C8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26315D0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1" w:type="dxa"/>
          </w:tcPr>
          <w:p w14:paraId="2E4878D9" w14:textId="77777777" w:rsidR="00324189" w:rsidRDefault="00324189" w:rsidP="005631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E036A9" w14:textId="77777777" w:rsidR="00324189" w:rsidRDefault="00324189" w:rsidP="00EE5405">
      <w:pPr>
        <w:ind w:left="0"/>
      </w:pPr>
    </w:p>
    <w:sectPr w:rsidR="00324189" w:rsidSect="005631C3">
      <w:headerReference w:type="default" r:id="rId11"/>
      <w:footerReference w:type="default" r:id="rId12"/>
      <w:pgSz w:w="16838" w:h="11906" w:orient="landscape"/>
      <w:pgMar w:top="568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1015" w14:textId="77777777" w:rsidR="00C73A62" w:rsidRDefault="00C73A62" w:rsidP="00D807A3">
      <w:pPr>
        <w:spacing w:line="240" w:lineRule="auto"/>
      </w:pPr>
      <w:r>
        <w:separator/>
      </w:r>
    </w:p>
  </w:endnote>
  <w:endnote w:type="continuationSeparator" w:id="0">
    <w:p w14:paraId="1998190B" w14:textId="77777777" w:rsidR="00C73A62" w:rsidRDefault="00C73A62" w:rsidP="00D8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57BE" w14:textId="5B0776B9" w:rsidR="00DD6DDD" w:rsidRPr="005631C3" w:rsidRDefault="00DD6DDD" w:rsidP="005631C3">
    <w:pPr>
      <w:pStyle w:val="Kopfzeile"/>
      <w:jc w:val="right"/>
      <w:rPr>
        <w:rFonts w:asciiTheme="minorHAnsi" w:hAnsiTheme="minorHAnsi" w:cstheme="minorHAnsi"/>
        <w:sz w:val="16"/>
        <w:szCs w:val="16"/>
        <w:lang w:val="de-DE"/>
      </w:rPr>
    </w:pPr>
    <w:r w:rsidRPr="005631C3">
      <w:rPr>
        <w:rFonts w:asciiTheme="minorHAnsi" w:hAnsiTheme="minorHAnsi" w:cstheme="minorHAnsi"/>
        <w:sz w:val="16"/>
        <w:szCs w:val="16"/>
        <w:lang w:val="de-DE"/>
      </w:rPr>
      <w:t xml:space="preserve">Anlage 1 zur </w:t>
    </w:r>
    <w:r w:rsidR="00A628DB">
      <w:rPr>
        <w:rFonts w:asciiTheme="minorHAnsi" w:hAnsiTheme="minorHAnsi" w:cstheme="minorHAnsi"/>
        <w:sz w:val="16"/>
        <w:szCs w:val="16"/>
        <w:lang w:val="de-DE"/>
      </w:rPr>
      <w:t>MVD</w:t>
    </w:r>
    <w:r w:rsidRPr="005631C3">
      <w:rPr>
        <w:rFonts w:asciiTheme="minorHAnsi" w:hAnsiTheme="minorHAnsi" w:cstheme="minorHAnsi"/>
        <w:sz w:val="16"/>
        <w:szCs w:val="16"/>
        <w:lang w:val="de-DE"/>
      </w:rPr>
      <w:t xml:space="preserve"> – Zuständigkeiten</w:t>
    </w:r>
  </w:p>
  <w:p w14:paraId="6A06CFD3" w14:textId="3C46B165" w:rsidR="00DD6DDD" w:rsidRPr="005631C3" w:rsidRDefault="00DD6DDD" w:rsidP="005631C3">
    <w:pPr>
      <w:pStyle w:val="Fuzeile"/>
      <w:jc w:val="right"/>
      <w:rPr>
        <w:rFonts w:asciiTheme="minorHAnsi" w:hAnsiTheme="minorHAnsi" w:cstheme="minorHAnsi"/>
        <w:sz w:val="16"/>
        <w:szCs w:val="16"/>
        <w:lang w:val="de-DE"/>
      </w:rPr>
    </w:pPr>
    <w:r w:rsidRPr="005631C3">
      <w:rPr>
        <w:rFonts w:asciiTheme="minorHAnsi" w:hAnsiTheme="minorHAnsi" w:cstheme="minorHAnsi"/>
        <w:sz w:val="16"/>
        <w:szCs w:val="16"/>
        <w:lang w:val="de-DE"/>
      </w:rPr>
      <w:t>Stand: 6. November 2024 / Version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607A" w14:textId="77777777" w:rsidR="00C73A62" w:rsidRDefault="00C73A62" w:rsidP="00D807A3">
      <w:pPr>
        <w:spacing w:line="240" w:lineRule="auto"/>
      </w:pPr>
      <w:r>
        <w:separator/>
      </w:r>
    </w:p>
  </w:footnote>
  <w:footnote w:type="continuationSeparator" w:id="0">
    <w:p w14:paraId="1187F0E2" w14:textId="77777777" w:rsidR="00C73A62" w:rsidRDefault="00C73A62" w:rsidP="00D80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E4B8" w14:textId="2F957965" w:rsidR="00A133CF" w:rsidRPr="00CF1418" w:rsidRDefault="00A133C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0051"/>
    <w:multiLevelType w:val="hybridMultilevel"/>
    <w:tmpl w:val="7DF23B24"/>
    <w:lvl w:ilvl="0" w:tplc="D5ACEA3C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415E"/>
    <w:multiLevelType w:val="hybridMultilevel"/>
    <w:tmpl w:val="B6A8CAFC"/>
    <w:lvl w:ilvl="0" w:tplc="5C70AB00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A3"/>
    <w:rsid w:val="000263ED"/>
    <w:rsid w:val="00050E46"/>
    <w:rsid w:val="00074E81"/>
    <w:rsid w:val="000D1924"/>
    <w:rsid w:val="00146CE0"/>
    <w:rsid w:val="0014780F"/>
    <w:rsid w:val="00190B73"/>
    <w:rsid w:val="001B795F"/>
    <w:rsid w:val="001C4615"/>
    <w:rsid w:val="001F5599"/>
    <w:rsid w:val="00203074"/>
    <w:rsid w:val="0029131D"/>
    <w:rsid w:val="002C318E"/>
    <w:rsid w:val="00324189"/>
    <w:rsid w:val="00483CE1"/>
    <w:rsid w:val="004E66CD"/>
    <w:rsid w:val="004F3BAE"/>
    <w:rsid w:val="004F6428"/>
    <w:rsid w:val="005631C3"/>
    <w:rsid w:val="0061192C"/>
    <w:rsid w:val="0066192B"/>
    <w:rsid w:val="006853BB"/>
    <w:rsid w:val="00692938"/>
    <w:rsid w:val="007839F7"/>
    <w:rsid w:val="00794D36"/>
    <w:rsid w:val="007A48C3"/>
    <w:rsid w:val="007E036B"/>
    <w:rsid w:val="00815E0F"/>
    <w:rsid w:val="008607D1"/>
    <w:rsid w:val="008B510C"/>
    <w:rsid w:val="008D5A8E"/>
    <w:rsid w:val="009013E9"/>
    <w:rsid w:val="00914C1F"/>
    <w:rsid w:val="00A133CF"/>
    <w:rsid w:val="00A26FDB"/>
    <w:rsid w:val="00A351B3"/>
    <w:rsid w:val="00A44BBF"/>
    <w:rsid w:val="00A628DB"/>
    <w:rsid w:val="00AC1039"/>
    <w:rsid w:val="00AD1ECA"/>
    <w:rsid w:val="00B07A77"/>
    <w:rsid w:val="00B37157"/>
    <w:rsid w:val="00BD3677"/>
    <w:rsid w:val="00BE754A"/>
    <w:rsid w:val="00C73A62"/>
    <w:rsid w:val="00C973E5"/>
    <w:rsid w:val="00CC381C"/>
    <w:rsid w:val="00CF1418"/>
    <w:rsid w:val="00CF4659"/>
    <w:rsid w:val="00D33B33"/>
    <w:rsid w:val="00D45245"/>
    <w:rsid w:val="00D807A3"/>
    <w:rsid w:val="00DD6DDD"/>
    <w:rsid w:val="00DF0ED1"/>
    <w:rsid w:val="00E1363F"/>
    <w:rsid w:val="00E72FC5"/>
    <w:rsid w:val="00EE5405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C10"/>
  <w15:chartTrackingRefBased/>
  <w15:docId w15:val="{EADF5CC4-893E-4665-B1ED-74590E9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07A3"/>
    <w:pPr>
      <w:widowControl w:val="0"/>
      <w:autoSpaceDE w:val="0"/>
      <w:autoSpaceDN w:val="0"/>
      <w:adjustRightInd w:val="0"/>
      <w:spacing w:after="0" w:line="310" w:lineRule="auto"/>
      <w:ind w:left="284" w:right="284"/>
      <w:jc w:val="both"/>
    </w:pPr>
    <w:rPr>
      <w:rFonts w:ascii="Segoe UI" w:eastAsiaTheme="minorEastAsia" w:hAnsi="Segoe UI" w:cs="Segoe UI"/>
      <w:color w:val="231F20"/>
      <w:spacing w:val="-2"/>
      <w:sz w:val="20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6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1-BNotK">
    <w:name w:val="Tabelle 1 - BNotK"/>
    <w:basedOn w:val="NormaleTabelle"/>
    <w:uiPriority w:val="99"/>
    <w:rsid w:val="00D807A3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73899D"/>
        <w:left w:val="single" w:sz="4" w:space="0" w:color="73899D"/>
        <w:bottom w:val="single" w:sz="4" w:space="0" w:color="73899D"/>
        <w:right w:val="single" w:sz="4" w:space="0" w:color="73899D"/>
        <w:insideH w:val="single" w:sz="4" w:space="0" w:color="73899D"/>
        <w:insideV w:val="single" w:sz="4" w:space="0" w:color="73899D"/>
      </w:tblBorders>
    </w:tblPr>
    <w:tblStylePr w:type="firstRow">
      <w:tblPr/>
      <w:tcPr>
        <w:tcBorders>
          <w:top w:val="single" w:sz="8" w:space="0" w:color="73899D"/>
          <w:left w:val="single" w:sz="8" w:space="0" w:color="73899D"/>
          <w:bottom w:val="single" w:sz="18" w:space="0" w:color="73899D"/>
          <w:right w:val="single" w:sz="8" w:space="0" w:color="73899D"/>
          <w:insideH w:val="single" w:sz="18" w:space="0" w:color="73899D"/>
          <w:insideV w:val="single" w:sz="8" w:space="0" w:color="73899D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tblPr/>
      <w:tcPr>
        <w:tcBorders>
          <w:top w:val="single" w:sz="18" w:space="0" w:color="73899D"/>
          <w:left w:val="single" w:sz="8" w:space="0" w:color="73899D"/>
          <w:bottom w:val="single" w:sz="8" w:space="0" w:color="73899D"/>
          <w:right w:val="single" w:sz="8" w:space="0" w:color="73899D"/>
          <w:insideH w:val="nil"/>
          <w:insideV w:val="single" w:sz="8" w:space="0" w:color="73899D"/>
          <w:tl2br w:val="nil"/>
          <w:tr2bl w:val="nil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top w:val="nil"/>
          <w:left w:val="single" w:sz="18" w:space="0" w:color="73899D"/>
          <w:bottom w:val="single" w:sz="8" w:space="0" w:color="73899D"/>
          <w:right w:val="single" w:sz="8" w:space="0" w:color="73899D"/>
          <w:insideH w:val="nil"/>
          <w:insideV w:val="nil"/>
          <w:tl2br w:val="nil"/>
          <w:tr2bl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807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07A3"/>
    <w:rPr>
      <w:rFonts w:ascii="Segoe UI" w:eastAsiaTheme="minorEastAsia" w:hAnsi="Segoe UI" w:cs="Segoe UI"/>
      <w:color w:val="231F20"/>
      <w:spacing w:val="-2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D807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07A3"/>
    <w:rPr>
      <w:rFonts w:ascii="Segoe UI" w:eastAsiaTheme="minorEastAsia" w:hAnsi="Segoe UI" w:cs="Segoe UI"/>
      <w:color w:val="231F20"/>
      <w:spacing w:val="-2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32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19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3CF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3CF"/>
    <w:rPr>
      <w:rFonts w:ascii="Segoe UI" w:eastAsiaTheme="minorEastAsia" w:hAnsi="Segoe UI" w:cs="Segoe UI"/>
      <w:color w:val="231F20"/>
      <w:spacing w:val="-2"/>
      <w:sz w:val="18"/>
      <w:szCs w:val="18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6DDD"/>
    <w:rPr>
      <w:rFonts w:asciiTheme="majorHAnsi" w:eastAsiaTheme="majorEastAsia" w:hAnsiTheme="majorHAnsi" w:cstheme="majorBidi"/>
      <w:color w:val="2E74B5" w:themeColor="accent1" w:themeShade="BF"/>
      <w:spacing w:val="-2"/>
      <w:sz w:val="32"/>
      <w:szCs w:val="3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798D26AA01F4E894D6A5325C8E94B" ma:contentTypeVersion="1" ma:contentTypeDescription="Ein neues Dokument erstellen." ma:contentTypeScope="" ma:versionID="3c6a6bc2e3ecc6977bf6531a84054438">
  <xsd:schema xmlns:xsd="http://www.w3.org/2001/XMLSchema" xmlns:xs="http://www.w3.org/2001/XMLSchema" xmlns:p="http://schemas.microsoft.com/office/2006/metadata/properties" xmlns:ns2="d38fe869-3cc6-4fba-8a3a-378c03a88c17" targetNamespace="http://schemas.microsoft.com/office/2006/metadata/properties" ma:root="true" ma:fieldsID="0ffcd93e53eb66568bd263d19de6ed01" ns2:_="">
    <xsd:import namespace="d38fe869-3cc6-4fba-8a3a-378c03a88c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e869-3cc6-4fba-8a3a-378c03a88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3178-6CD3-494C-9834-220D70E02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D98C7-36A1-44A5-8621-6739B25E98CE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d38fe869-3cc6-4fba-8a3a-378c03a88c1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69E56E-6D99-42A3-AD70-F0E2C785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fe869-3cc6-4fba-8a3a-378c03a88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EA701-058F-46F4-8569-F64CB65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Reski, Andrea (BNotK)</dc:creator>
  <cp:keywords/>
  <dc:description/>
  <cp:lastModifiedBy>Heins, Chantal (BNotK)</cp:lastModifiedBy>
  <cp:revision>5</cp:revision>
  <dcterms:created xsi:type="dcterms:W3CDTF">2024-11-06T12:53:00Z</dcterms:created>
  <dcterms:modified xsi:type="dcterms:W3CDTF">2024-11-06T13:23:00Z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0x010100880798D26AA01F4E894D6A5325C8E94B</vt:lpwstr>
  </property>
</Properties>
</file>